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3BD3" w14:textId="0579B1FD" w:rsidR="00136F5D" w:rsidRPr="007F4C5D" w:rsidRDefault="007F4C5D" w:rsidP="48D03630">
      <w:pPr>
        <w:rPr>
          <w:rFonts w:ascii="Calibri" w:hAnsi="Calibri"/>
          <w:b/>
          <w:bCs/>
          <w:color w:val="000000" w:themeColor="text1"/>
          <w:sz w:val="60"/>
          <w:szCs w:val="60"/>
        </w:rPr>
      </w:pPr>
      <w:r w:rsidRPr="007F4C5D">
        <w:rPr>
          <w:rFonts w:ascii="BadDog" w:hAnsi="BadDog"/>
          <w:noProof/>
          <w:color w:val="09AEF4"/>
          <w:sz w:val="80"/>
          <w:szCs w:val="80"/>
          <w:lang w:eastAsia="en-AU"/>
        </w:rPr>
        <w:drawing>
          <wp:anchor distT="0" distB="0" distL="114300" distR="114300" simplePos="0" relativeHeight="251658240" behindDoc="1" locked="0" layoutInCell="1" allowOverlap="1" wp14:anchorId="723F736E" wp14:editId="182DAE68">
            <wp:simplePos x="0" y="0"/>
            <wp:positionH relativeFrom="column">
              <wp:posOffset>5374640</wp:posOffset>
            </wp:positionH>
            <wp:positionV relativeFrom="paragraph">
              <wp:posOffset>-480060</wp:posOffset>
            </wp:positionV>
            <wp:extent cx="963295" cy="1066800"/>
            <wp:effectExtent l="0" t="0" r="1905" b="0"/>
            <wp:wrapNone/>
            <wp:docPr id="11" name="Picture 1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F5D" w:rsidRPr="48D03630">
        <w:rPr>
          <w:rFonts w:ascii="Calibri" w:hAnsi="Calibri"/>
          <w:b/>
          <w:bCs/>
          <w:color w:val="000000" w:themeColor="text1"/>
          <w:sz w:val="60"/>
          <w:szCs w:val="60"/>
        </w:rPr>
        <w:t>MEDIA RELEASE</w:t>
      </w:r>
      <w:r w:rsidRPr="48D03630">
        <w:rPr>
          <w:rFonts w:ascii="BadDog" w:hAnsi="BadDog"/>
          <w:noProof/>
          <w:color w:val="09AEF4"/>
          <w:sz w:val="60"/>
          <w:szCs w:val="60"/>
          <w:lang w:eastAsia="en-AU"/>
        </w:rPr>
        <w:t xml:space="preserve"> </w:t>
      </w:r>
    </w:p>
    <w:p w14:paraId="43921CF3" w14:textId="77777777" w:rsidR="00136F5D" w:rsidRPr="00136F5D" w:rsidRDefault="00136F5D" w:rsidP="00136F5D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6403E829" w14:textId="0D408F8C" w:rsidR="478DE5D7" w:rsidRDefault="00816913" w:rsidP="478DE5D7">
      <w:pPr>
        <w:rPr>
          <w:rFonts w:ascii="Calibri" w:eastAsia="Calibri" w:hAnsi="Calibri" w:cs="Calibri"/>
          <w:color w:val="000000" w:themeColor="text1"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[</w:t>
      </w:r>
      <w:r w:rsidR="478DE5D7" w:rsidRPr="478DE5D7">
        <w:rPr>
          <w:rFonts w:ascii="Calibri" w:eastAsia="Calibri" w:hAnsi="Calibri" w:cs="Calibri"/>
          <w:b/>
          <w:bCs/>
          <w:color w:val="FF0000"/>
          <w:sz w:val="28"/>
          <w:szCs w:val="28"/>
        </w:rPr>
        <w:t>NAME OF SCHOOL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]</w:t>
      </w:r>
      <w:r w:rsidR="478DE5D7" w:rsidRPr="478DE5D7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r w:rsidR="478DE5D7" w:rsidRPr="00D659B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IS </w:t>
      </w:r>
      <w:r w:rsidR="00E76DB4" w:rsidRPr="00D659B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GETTING INTO FRUIT &amp; VEGIE STEMS</w:t>
      </w:r>
    </w:p>
    <w:p w14:paraId="720FA97B" w14:textId="2932411F" w:rsidR="5D27D7BE" w:rsidRDefault="5D27D7BE" w:rsidP="5D27D7B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0411399" w14:textId="2B41106D" w:rsidR="666E4DEC" w:rsidRDefault="666E4DEC" w:rsidP="478DE5D7">
      <w:p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478DE5D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XX August 202</w:t>
      </w:r>
      <w:r w:rsidR="00E76DB4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3</w:t>
      </w:r>
    </w:p>
    <w:p w14:paraId="7842427F" w14:textId="49A51952" w:rsidR="666E4DEC" w:rsidRDefault="666E4DEC" w:rsidP="5D27D7B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D27D7B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_____________________________________________________________________________</w:t>
      </w:r>
    </w:p>
    <w:p w14:paraId="3BAF08CA" w14:textId="4998E479" w:rsidR="5D27D7BE" w:rsidRDefault="5D27D7BE" w:rsidP="5D27D7B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2E003B0" w14:textId="79729496" w:rsidR="00725E08" w:rsidRDefault="00725E08" w:rsidP="478DE5D7">
      <w:pP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</w:p>
    <w:p w14:paraId="56CE2516" w14:textId="77777777" w:rsidR="00816913" w:rsidRDefault="00816913" w:rsidP="00816913">
      <w:pP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F</w:t>
      </w:r>
      <w:proofErr w:type="spellStart"/>
      <w:r w:rsidRPr="478DE5D7">
        <w:rPr>
          <w:rFonts w:ascii="Calibri" w:eastAsia="Calibri" w:hAnsi="Calibri" w:cs="Calibri"/>
          <w:color w:val="000000" w:themeColor="text1"/>
          <w:sz w:val="20"/>
          <w:szCs w:val="20"/>
        </w:rPr>
        <w:t>ruit</w:t>
      </w:r>
      <w:proofErr w:type="spellEnd"/>
      <w:r w:rsidRPr="478DE5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&amp; Veg Month is a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fun and 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</w:rPr>
        <w:t>free event for NSW primary schools that puts a positive focus on fruit and vegetables for an entire month. 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Fruit &amp; Veg Month 202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3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will be held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 from Monday 2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8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 August to Friday 2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2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 September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.</w:t>
      </w:r>
    </w:p>
    <w:p w14:paraId="3D71B16E" w14:textId="77777777" w:rsidR="00816913" w:rsidRDefault="00816913" w:rsidP="00816913">
      <w:pP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</w:p>
    <w:p w14:paraId="4DB0AD24" w14:textId="77777777" w:rsidR="00816913" w:rsidRPr="00CE314D" w:rsidRDefault="00816913" w:rsidP="00816913">
      <w:pPr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bookmarkStart w:id="0" w:name="_Hlk140000930"/>
      <w:r w:rsidRPr="478DE5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Each </w:t>
      </w:r>
      <w:r w:rsidRPr="478DE5D7">
        <w:rPr>
          <w:rFonts w:ascii="Calibri" w:eastAsia="Calibri" w:hAnsi="Calibri" w:cs="Calibri"/>
          <w:sz w:val="20"/>
          <w:szCs w:val="20"/>
        </w:rPr>
        <w:t xml:space="preserve">year Fruit &amp; Veg Month has a special theme to inspire kids to get interested in eating, </w:t>
      </w:r>
      <w:proofErr w:type="gramStart"/>
      <w:r w:rsidRPr="478DE5D7">
        <w:rPr>
          <w:rFonts w:ascii="Calibri" w:eastAsia="Calibri" w:hAnsi="Calibri" w:cs="Calibri"/>
          <w:sz w:val="20"/>
          <w:szCs w:val="20"/>
        </w:rPr>
        <w:t>enjoying</w:t>
      </w:r>
      <w:proofErr w:type="gramEnd"/>
      <w:r w:rsidRPr="478DE5D7">
        <w:rPr>
          <w:rFonts w:ascii="Calibri" w:eastAsia="Calibri" w:hAnsi="Calibri" w:cs="Calibri"/>
          <w:sz w:val="20"/>
          <w:szCs w:val="20"/>
        </w:rPr>
        <w:t xml:space="preserve"> and learning about fruit and veg</w:t>
      </w:r>
      <w:r>
        <w:rPr>
          <w:rFonts w:ascii="Calibri" w:eastAsia="Calibri" w:hAnsi="Calibri" w:cs="Calibri"/>
          <w:sz w:val="20"/>
          <w:szCs w:val="20"/>
        </w:rPr>
        <w:t xml:space="preserve">etables. </w:t>
      </w:r>
      <w:r w:rsidRPr="478DE5D7">
        <w:rPr>
          <w:rFonts w:ascii="Calibri" w:eastAsia="Calibri" w:hAnsi="Calibri" w:cs="Calibri"/>
          <w:sz w:val="20"/>
          <w:szCs w:val="20"/>
          <w:lang w:val="en-GB"/>
        </w:rPr>
        <w:t>This year’s theme</w:t>
      </w:r>
      <w:r w:rsidRPr="00D44B24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‘Fruit &amp; Vegie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STEMs’</w:t>
      </w:r>
      <w:proofErr w:type="spellEnd"/>
      <w:r w:rsidRPr="478DE5D7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is about learning about fruit and vegetables through subjects like maths, </w:t>
      </w:r>
      <w:proofErr w:type="gramStart"/>
      <w:r>
        <w:rPr>
          <w:rFonts w:ascii="Calibri" w:eastAsia="Calibri" w:hAnsi="Calibri" w:cs="Calibri"/>
          <w:sz w:val="20"/>
          <w:szCs w:val="20"/>
          <w:lang w:val="en-GB"/>
        </w:rPr>
        <w:t>science</w:t>
      </w:r>
      <w:proofErr w:type="gramEnd"/>
      <w:r>
        <w:rPr>
          <w:rFonts w:ascii="Calibri" w:eastAsia="Calibri" w:hAnsi="Calibri" w:cs="Calibri"/>
          <w:sz w:val="20"/>
          <w:szCs w:val="20"/>
          <w:lang w:val="en-GB"/>
        </w:rPr>
        <w:t xml:space="preserve"> and technology.</w:t>
      </w:r>
    </w:p>
    <w:p w14:paraId="0DEF124D" w14:textId="77777777" w:rsidR="00816913" w:rsidRDefault="00816913" w:rsidP="008169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br/>
      </w:r>
      <w:r w:rsidRPr="00D659B7">
        <w:rPr>
          <w:rFonts w:asciiTheme="minorHAnsi" w:hAnsiTheme="minorHAnsi" w:cstheme="minorHAnsi"/>
          <w:sz w:val="20"/>
          <w:szCs w:val="20"/>
        </w:rPr>
        <w:t xml:space="preserve">Students will get curious and look at the science, maths and technology of fruit and veg. </w:t>
      </w:r>
    </w:p>
    <w:p w14:paraId="279DCDBF" w14:textId="77777777" w:rsidR="00816913" w:rsidRPr="00AA7948" w:rsidRDefault="00816913" w:rsidP="00816913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</w:pPr>
      <w:r w:rsidRPr="00AA7948">
        <w:rPr>
          <w:rFonts w:asciiTheme="minorHAnsi" w:hAnsiTheme="minorHAnsi" w:cstheme="minorHAnsi"/>
          <w:sz w:val="20"/>
          <w:szCs w:val="20"/>
        </w:rPr>
        <w:t xml:space="preserve">What do they need to grow? </w:t>
      </w:r>
    </w:p>
    <w:p w14:paraId="6BEACD95" w14:textId="77777777" w:rsidR="00816913" w:rsidRPr="00AA7948" w:rsidRDefault="00816913" w:rsidP="00816913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</w:pPr>
      <w:r w:rsidRPr="00AA7948">
        <w:rPr>
          <w:rFonts w:asciiTheme="minorHAnsi" w:hAnsiTheme="minorHAnsi" w:cstheme="minorHAnsi"/>
          <w:sz w:val="20"/>
          <w:szCs w:val="20"/>
        </w:rPr>
        <w:t>How do they get transported and stored so they keep fresh</w:t>
      </w:r>
      <w:r>
        <w:rPr>
          <w:rFonts w:asciiTheme="minorHAnsi" w:hAnsiTheme="minorHAnsi" w:cstheme="minorHAnsi"/>
          <w:sz w:val="20"/>
          <w:szCs w:val="20"/>
        </w:rPr>
        <w:t xml:space="preserve"> and safe</w:t>
      </w:r>
      <w:r w:rsidRPr="00AA7948">
        <w:rPr>
          <w:rFonts w:asciiTheme="minorHAnsi" w:hAnsiTheme="minorHAnsi" w:cstheme="minorHAnsi"/>
          <w:sz w:val="20"/>
          <w:szCs w:val="20"/>
        </w:rPr>
        <w:t xml:space="preserve">? </w:t>
      </w:r>
    </w:p>
    <w:p w14:paraId="29DDCBFC" w14:textId="77777777" w:rsidR="00816913" w:rsidRPr="00AA7948" w:rsidRDefault="00816913" w:rsidP="00816913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</w:pPr>
      <w:r w:rsidRPr="00AA7948">
        <w:rPr>
          <w:rFonts w:asciiTheme="minorHAnsi" w:hAnsiTheme="minorHAnsi" w:cstheme="minorHAnsi"/>
          <w:sz w:val="20"/>
          <w:szCs w:val="20"/>
        </w:rPr>
        <w:t xml:space="preserve">What happens in our bodies when eat them? </w:t>
      </w:r>
    </w:p>
    <w:p w14:paraId="3CE749F4" w14:textId="77777777" w:rsidR="00816913" w:rsidRPr="00AA7948" w:rsidRDefault="00816913" w:rsidP="00816913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>How to do a fruit &amp; veg science experiment</w:t>
      </w:r>
    </w:p>
    <w:p w14:paraId="100CF374" w14:textId="77777777" w:rsidR="00816913" w:rsidRPr="00AA7948" w:rsidRDefault="00816913" w:rsidP="00816913">
      <w:pP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</w:pPr>
      <w:r w:rsidRPr="00AA7948">
        <w:rPr>
          <w:rFonts w:asciiTheme="minorHAnsi" w:hAnsiTheme="minorHAnsi" w:cstheme="minorHAnsi"/>
          <w:sz w:val="20"/>
          <w:szCs w:val="20"/>
        </w:rPr>
        <w:t>The whole community will also take part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A7948">
        <w:rPr>
          <w:rFonts w:asciiTheme="minorHAnsi" w:hAnsiTheme="minorHAnsi" w:cstheme="minorHAnsi"/>
          <w:sz w:val="20"/>
          <w:szCs w:val="20"/>
        </w:rPr>
        <w:t xml:space="preserve">in fun school, </w:t>
      </w:r>
      <w:proofErr w:type="gramStart"/>
      <w:r w:rsidRPr="00AA7948">
        <w:rPr>
          <w:rFonts w:asciiTheme="minorHAnsi" w:hAnsiTheme="minorHAnsi" w:cstheme="minorHAnsi"/>
          <w:sz w:val="20"/>
          <w:szCs w:val="20"/>
        </w:rPr>
        <w:t>canteen</w:t>
      </w:r>
      <w:proofErr w:type="gramEnd"/>
      <w:r w:rsidRPr="00AA7948">
        <w:rPr>
          <w:rFonts w:asciiTheme="minorHAnsi" w:hAnsiTheme="minorHAnsi" w:cstheme="minorHAnsi"/>
          <w:sz w:val="20"/>
          <w:szCs w:val="20"/>
        </w:rPr>
        <w:t xml:space="preserve"> and home activities.</w:t>
      </w:r>
    </w:p>
    <w:bookmarkEnd w:id="0"/>
    <w:p w14:paraId="04883F42" w14:textId="3C591894" w:rsidR="478DE5D7" w:rsidRDefault="00DF090A" w:rsidP="478DE5D7">
      <w:pPr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val="en-GB"/>
        </w:rPr>
        <w:br/>
      </w:r>
      <w:r w:rsidR="00816913">
        <w:rPr>
          <w:rFonts w:ascii="Calibri" w:eastAsia="Calibri" w:hAnsi="Calibri" w:cs="Calibri"/>
          <w:color w:val="FF0000"/>
          <w:sz w:val="20"/>
          <w:szCs w:val="20"/>
          <w:lang w:val="en-GB"/>
        </w:rPr>
        <w:t>[</w:t>
      </w:r>
      <w:r w:rsidR="478DE5D7" w:rsidRPr="478DE5D7">
        <w:rPr>
          <w:rFonts w:ascii="Calibri" w:eastAsia="Calibri" w:hAnsi="Calibri" w:cs="Calibri"/>
          <w:color w:val="FF0000"/>
          <w:sz w:val="20"/>
          <w:szCs w:val="20"/>
          <w:lang w:val="en-GB"/>
        </w:rPr>
        <w:t>Name of School</w:t>
      </w:r>
      <w:r w:rsidR="00816913">
        <w:rPr>
          <w:rFonts w:ascii="Calibri" w:eastAsia="Calibri" w:hAnsi="Calibri" w:cs="Calibri"/>
          <w:color w:val="FF0000"/>
          <w:sz w:val="20"/>
          <w:szCs w:val="20"/>
          <w:lang w:val="en-GB"/>
        </w:rPr>
        <w:t>]</w:t>
      </w:r>
      <w:r w:rsidR="478DE5D7" w:rsidRPr="478DE5D7">
        <w:rPr>
          <w:rFonts w:ascii="Calibri" w:eastAsia="Calibri" w:hAnsi="Calibri" w:cs="Calibri"/>
          <w:color w:val="FF0000"/>
          <w:sz w:val="20"/>
          <w:szCs w:val="20"/>
          <w:lang w:val="en-GB"/>
        </w:rPr>
        <w:t xml:space="preserve"> </w:t>
      </w:r>
      <w:r w:rsidR="478DE5D7"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will join hundreds of other schools across NSW to explore this concept during Fruit &amp; Veg Month in 202</w:t>
      </w:r>
      <w:r w:rsidR="00E76DB4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3</w:t>
      </w:r>
      <w:r w:rsidR="478DE5D7"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, with the theme ‘</w:t>
      </w:r>
      <w:r w:rsidR="00E76DB4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Fruit &amp; Vegie STEMs</w:t>
      </w:r>
      <w:r w:rsidR="478DE5D7"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.’</w:t>
      </w:r>
    </w:p>
    <w:p w14:paraId="506598A3" w14:textId="65132291" w:rsidR="478DE5D7" w:rsidRDefault="478DE5D7" w:rsidP="478DE5D7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374C14BF" w14:textId="77777777" w:rsidR="00816913" w:rsidRDefault="00816913" w:rsidP="00816913">
      <w:pPr>
        <w:rPr>
          <w:rFonts w:ascii="Calibri" w:eastAsia="Calibri" w:hAnsi="Calibri" w:cs="Calibri"/>
          <w:sz w:val="20"/>
          <w:szCs w:val="20"/>
          <w:lang w:val="en-GB"/>
        </w:rPr>
      </w:pPr>
      <w:bookmarkStart w:id="1" w:name="_Hlk140001046"/>
      <w:r w:rsidRPr="478DE5D7">
        <w:rPr>
          <w:rFonts w:ascii="Calibri" w:eastAsia="Calibri" w:hAnsi="Calibri" w:cs="Calibri"/>
          <w:sz w:val="20"/>
          <w:szCs w:val="20"/>
          <w:lang w:val="en-GB"/>
        </w:rPr>
        <w:t xml:space="preserve">“This year’s theme </w:t>
      </w:r>
      <w:r>
        <w:rPr>
          <w:rFonts w:ascii="Calibri" w:eastAsia="Calibri" w:hAnsi="Calibri" w:cs="Calibri"/>
          <w:sz w:val="20"/>
          <w:szCs w:val="20"/>
          <w:lang w:val="en-GB"/>
        </w:rPr>
        <w:t>encourages</w:t>
      </w:r>
      <w:r w:rsidRPr="478DE5D7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GB"/>
        </w:rPr>
        <w:t>students to explore fruit and veg from a new and exciting angle</w:t>
      </w:r>
      <w:r w:rsidRPr="478DE5D7">
        <w:rPr>
          <w:rFonts w:ascii="Calibri" w:eastAsia="Calibri" w:hAnsi="Calibri" w:cs="Calibri"/>
          <w:sz w:val="20"/>
          <w:szCs w:val="20"/>
          <w:lang w:val="en-GB"/>
        </w:rPr>
        <w:t xml:space="preserve">” </w:t>
      </w:r>
      <w:r w:rsidRPr="478DE5D7">
        <w:rPr>
          <w:rFonts w:ascii="Calibri" w:eastAsia="Calibri" w:hAnsi="Calibri" w:cs="Calibri"/>
          <w:sz w:val="20"/>
          <w:szCs w:val="20"/>
        </w:rPr>
        <w:t xml:space="preserve">says Healthy Kids </w:t>
      </w:r>
      <w:r w:rsidRPr="00AA7948">
        <w:rPr>
          <w:rFonts w:ascii="Calibri" w:eastAsia="Calibri" w:hAnsi="Calibri" w:cs="Calibri"/>
          <w:sz w:val="20"/>
          <w:szCs w:val="20"/>
          <w:lang w:val="en-GB"/>
        </w:rPr>
        <w:t>Association Senior Project Officer Nienke de Vlieger.</w:t>
      </w:r>
      <w:r w:rsidRPr="478DE5D7">
        <w:rPr>
          <w:rFonts w:ascii="Calibri" w:eastAsia="Calibri" w:hAnsi="Calibri" w:cs="Calibri"/>
          <w:sz w:val="20"/>
          <w:szCs w:val="20"/>
          <w:lang w:val="en-GB"/>
        </w:rPr>
        <w:t xml:space="preserve"> “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It allows children to connect to fruit and vegetables on a different level, which can encourage eating more – and a wider variety of – produce. </w:t>
      </w:r>
      <w:r w:rsidRPr="00AA7948">
        <w:rPr>
          <w:rFonts w:ascii="Calibri" w:eastAsia="Calibri" w:hAnsi="Calibri" w:cs="Calibri"/>
          <w:sz w:val="20"/>
          <w:szCs w:val="20"/>
          <w:lang w:val="en-GB"/>
        </w:rPr>
        <w:t>We hope this sparks a life-long love for fruit and veg, or even an interest in STEM</w:t>
      </w:r>
      <w:r>
        <w:rPr>
          <w:rFonts w:ascii="Calibri" w:eastAsia="Calibri" w:hAnsi="Calibri" w:cs="Calibri"/>
          <w:sz w:val="20"/>
          <w:szCs w:val="20"/>
          <w:lang w:val="en-GB"/>
        </w:rPr>
        <w:t>”</w:t>
      </w:r>
    </w:p>
    <w:bookmarkEnd w:id="1"/>
    <w:p w14:paraId="5D263E49" w14:textId="1B4FD9AF" w:rsidR="478DE5D7" w:rsidRDefault="478DE5D7" w:rsidP="478DE5D7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767E6446" w14:textId="1C6E62C7" w:rsidR="478DE5D7" w:rsidRDefault="478DE5D7" w:rsidP="478DE5D7">
      <w:pPr>
        <w:rPr>
          <w:rFonts w:ascii="Calibri" w:eastAsia="Calibri" w:hAnsi="Calibri" w:cs="Calibri"/>
          <w:sz w:val="20"/>
          <w:szCs w:val="20"/>
          <w:lang w:val="en-GB"/>
        </w:rPr>
      </w:pPr>
      <w:r w:rsidRPr="478DE5D7">
        <w:rPr>
          <w:rFonts w:ascii="Calibri" w:eastAsia="Calibri" w:hAnsi="Calibri" w:cs="Calibri"/>
          <w:sz w:val="20"/>
          <w:szCs w:val="20"/>
          <w:lang w:val="en-GB"/>
        </w:rPr>
        <w:t xml:space="preserve">For more information, 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 xml:space="preserve">visit </w:t>
      </w:r>
      <w:hyperlink r:id="rId8">
        <w:r w:rsidRPr="478DE5D7">
          <w:rPr>
            <w:rStyle w:val="Hyperlink"/>
            <w:rFonts w:ascii="Calibri" w:eastAsia="Calibri" w:hAnsi="Calibri" w:cs="Calibri"/>
            <w:color w:val="000000" w:themeColor="text1"/>
            <w:sz w:val="20"/>
            <w:szCs w:val="20"/>
            <w:lang w:val="en-GB"/>
          </w:rPr>
          <w:t>fruitandvegmonth.com.au</w:t>
        </w:r>
      </w:hyperlink>
      <w:r w:rsidRPr="478DE5D7"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  <w:t>.</w:t>
      </w:r>
    </w:p>
    <w:p w14:paraId="6437175A" w14:textId="7E2C13FA" w:rsidR="478DE5D7" w:rsidRDefault="478DE5D7" w:rsidP="478DE5D7">
      <w:pPr>
        <w:rPr>
          <w:rFonts w:ascii="Calibri" w:eastAsia="Calibri" w:hAnsi="Calibri" w:cs="Calibri"/>
          <w:sz w:val="20"/>
          <w:szCs w:val="20"/>
          <w:lang w:val="en-GB"/>
        </w:rPr>
      </w:pPr>
    </w:p>
    <w:p w14:paraId="018B8CCB" w14:textId="51843195" w:rsidR="478DE5D7" w:rsidRDefault="478DE5D7" w:rsidP="478DE5D7">
      <w:pPr>
        <w:rPr>
          <w:rFonts w:ascii="Calibri" w:eastAsia="Calibri" w:hAnsi="Calibri" w:cs="Calibri"/>
          <w:sz w:val="20"/>
          <w:szCs w:val="20"/>
          <w:lang w:val="en-GB"/>
        </w:rPr>
      </w:pPr>
      <w:r w:rsidRPr="478DE5D7">
        <w:rPr>
          <w:rFonts w:ascii="Calibri" w:eastAsia="Calibri" w:hAnsi="Calibri" w:cs="Calibri"/>
          <w:b/>
          <w:bCs/>
          <w:sz w:val="20"/>
          <w:szCs w:val="20"/>
        </w:rPr>
        <w:t>Contact</w:t>
      </w:r>
    </w:p>
    <w:p w14:paraId="6635BDDC" w14:textId="4BE8F329" w:rsidR="478DE5D7" w:rsidRDefault="478DE5D7" w:rsidP="478DE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D46584" w14:textId="4DF749E4" w:rsidR="31387360" w:rsidRDefault="31387360" w:rsidP="478DE5D7">
      <w:pPr>
        <w:rPr>
          <w:rFonts w:asciiTheme="minorHAnsi" w:eastAsiaTheme="minorEastAsia" w:hAnsiTheme="minorHAnsi" w:cstheme="minorBidi"/>
          <w:sz w:val="20"/>
          <w:szCs w:val="20"/>
          <w:lang w:val="en-US"/>
        </w:rPr>
      </w:pPr>
      <w:r w:rsidRPr="478DE5D7">
        <w:rPr>
          <w:rFonts w:asciiTheme="minorHAnsi" w:eastAsiaTheme="minorEastAsia" w:hAnsiTheme="minorHAnsi" w:cstheme="minorBidi"/>
          <w:sz w:val="20"/>
          <w:szCs w:val="20"/>
        </w:rPr>
        <w:t>For more information about Fruit &amp; Veg Month at</w:t>
      </w:r>
      <w:r w:rsidRPr="478DE5D7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00816913" w:rsidRPr="00816913">
        <w:rPr>
          <w:rFonts w:asciiTheme="minorHAnsi" w:eastAsiaTheme="minorEastAsia" w:hAnsiTheme="minorHAnsi" w:cstheme="minorBidi"/>
          <w:b/>
          <w:bCs/>
          <w:color w:val="FF0000"/>
          <w:sz w:val="20"/>
          <w:szCs w:val="20"/>
        </w:rPr>
        <w:t>[</w:t>
      </w:r>
      <w:r w:rsidRPr="478DE5D7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Name of School</w:t>
      </w:r>
      <w:r w:rsidR="00816913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]</w:t>
      </w:r>
      <w:r w:rsidRPr="478DE5D7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,</w:t>
      </w:r>
      <w:r w:rsidRPr="478DE5D7">
        <w:rPr>
          <w:rFonts w:asciiTheme="minorHAnsi" w:eastAsiaTheme="minorEastAsia" w:hAnsiTheme="minorHAnsi" w:cstheme="minorBidi"/>
          <w:sz w:val="20"/>
          <w:szCs w:val="20"/>
          <w:lang w:val="en-US"/>
        </w:rPr>
        <w:t xml:space="preserve"> please contact </w:t>
      </w:r>
      <w:r w:rsidR="00816913" w:rsidRPr="006037EF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[</w:t>
      </w:r>
      <w:r w:rsidRPr="006037EF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Name, title, email / phone number of contact person</w:t>
      </w:r>
      <w:r w:rsidR="00816913" w:rsidRPr="006037EF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]</w:t>
      </w:r>
      <w:r w:rsidR="0FDE6C00" w:rsidRPr="006037EF">
        <w:rPr>
          <w:rFonts w:asciiTheme="minorHAnsi" w:eastAsiaTheme="minorEastAsia" w:hAnsiTheme="minorHAnsi" w:cstheme="minorBidi"/>
          <w:color w:val="FF0000"/>
          <w:sz w:val="20"/>
          <w:szCs w:val="20"/>
          <w:lang w:val="en-US"/>
        </w:rPr>
        <w:t>.</w:t>
      </w:r>
    </w:p>
    <w:p w14:paraId="16DCB305" w14:textId="01F5FE4C" w:rsidR="478DE5D7" w:rsidRDefault="478DE5D7" w:rsidP="478DE5D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DB45FC" w14:textId="386136A7" w:rsidR="478DE5D7" w:rsidRDefault="478DE5D7" w:rsidP="478DE5D7">
      <w:pPr>
        <w:rPr>
          <w:rFonts w:ascii="Calibri" w:eastAsia="Calibri" w:hAnsi="Calibri" w:cs="Calibri"/>
          <w:sz w:val="20"/>
          <w:szCs w:val="20"/>
          <w:lang w:val="en-GB"/>
        </w:rPr>
      </w:pPr>
      <w:r w:rsidRPr="478DE5D7">
        <w:rPr>
          <w:rFonts w:ascii="Calibri" w:eastAsia="Calibri" w:hAnsi="Calibri" w:cs="Calibri"/>
          <w:sz w:val="20"/>
          <w:szCs w:val="20"/>
        </w:rPr>
        <w:t xml:space="preserve">For more information about the event or to arrange a high-res copy of the event logo, please email </w:t>
      </w:r>
      <w:r w:rsidR="0080793E">
        <w:rPr>
          <w:rFonts w:ascii="Calibri" w:eastAsia="Calibri" w:hAnsi="Calibri" w:cs="Calibri"/>
          <w:sz w:val="20"/>
          <w:szCs w:val="20"/>
        </w:rPr>
        <w:t>Senior Project Officer</w:t>
      </w:r>
      <w:r w:rsidRPr="478DE5D7">
        <w:rPr>
          <w:rFonts w:ascii="Calibri" w:eastAsia="Calibri" w:hAnsi="Calibri" w:cs="Calibri"/>
          <w:sz w:val="20"/>
          <w:szCs w:val="20"/>
        </w:rPr>
        <w:t xml:space="preserve"> </w:t>
      </w:r>
      <w:r w:rsidR="0080793E">
        <w:rPr>
          <w:rFonts w:ascii="Calibri" w:eastAsia="Calibri" w:hAnsi="Calibri" w:cs="Calibri"/>
          <w:sz w:val="20"/>
          <w:szCs w:val="20"/>
        </w:rPr>
        <w:t>Nienke de Vlieger</w:t>
      </w:r>
      <w:r w:rsidRPr="478DE5D7">
        <w:rPr>
          <w:rFonts w:ascii="Calibri" w:eastAsia="Calibri" w:hAnsi="Calibri" w:cs="Calibri"/>
          <w:sz w:val="20"/>
          <w:szCs w:val="20"/>
        </w:rPr>
        <w:t xml:space="preserve"> a</w:t>
      </w:r>
      <w:r w:rsidRPr="478DE5D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 </w:t>
      </w:r>
      <w:hyperlink r:id="rId9">
        <w:r w:rsidRPr="478DE5D7">
          <w:rPr>
            <w:rStyle w:val="Hyperlink"/>
            <w:rFonts w:ascii="Calibri" w:eastAsia="Calibri" w:hAnsi="Calibri" w:cs="Calibri"/>
            <w:color w:val="000000" w:themeColor="text1"/>
            <w:sz w:val="20"/>
            <w:szCs w:val="20"/>
          </w:rPr>
          <w:t>info@healthy-kids.com.au</w:t>
        </w:r>
      </w:hyperlink>
      <w:r w:rsidRPr="478DE5D7">
        <w:rPr>
          <w:rStyle w:val="Hyperlink"/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475FC79E" w14:textId="77777777" w:rsidR="00B11C31" w:rsidRPr="007F4C5D" w:rsidRDefault="00B11C31" w:rsidP="5D27D7BE">
      <w:p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A1BF3CA" w14:textId="77777777" w:rsidR="00816913" w:rsidRDefault="00816913" w:rsidP="5D27D7BE">
      <w:p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3C4891B2" w14:textId="77777777" w:rsidR="00816913" w:rsidRDefault="00816913" w:rsidP="5D27D7BE">
      <w:p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6B6144D0" w14:textId="77777777" w:rsidR="00816913" w:rsidRDefault="00816913" w:rsidP="5D27D7BE">
      <w:p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76A4ADB3" w14:textId="470A2604" w:rsidR="00FB4950" w:rsidRPr="007F4C5D" w:rsidRDefault="00FB4950" w:rsidP="5D27D7BE">
      <w:p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5D27D7BE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About Healthy Kids Association </w:t>
      </w:r>
    </w:p>
    <w:p w14:paraId="36AF345D" w14:textId="77777777" w:rsidR="00FB4950" w:rsidRPr="007F4C5D" w:rsidRDefault="00FB4950" w:rsidP="5D27D7BE">
      <w:p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26A8B23A" w14:textId="11AB90EE" w:rsidR="00FB4950" w:rsidRPr="007F4C5D" w:rsidRDefault="00FB4950" w:rsidP="5D27D7BE">
      <w:pPr>
        <w:pStyle w:val="MediumGrid1-Accent21"/>
        <w:numPr>
          <w:ilvl w:val="0"/>
          <w:numId w:val="27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</w:pPr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>Established in 1991, the Healthy Kids Association is a health promotion charity that works to reduce the incidence of diet-related diseases in children such as obesity</w:t>
      </w:r>
    </w:p>
    <w:p w14:paraId="30CA1AD6" w14:textId="7DE3C011" w:rsidR="00FB4950" w:rsidRPr="007F4C5D" w:rsidRDefault="00FB4950" w:rsidP="5D27D7BE">
      <w:pPr>
        <w:pStyle w:val="MediumGrid1-Accent21"/>
        <w:numPr>
          <w:ilvl w:val="0"/>
          <w:numId w:val="27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</w:pPr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 xml:space="preserve">It aims to educate and empower families, </w:t>
      </w:r>
      <w:proofErr w:type="gramStart"/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>children</w:t>
      </w:r>
      <w:proofErr w:type="gramEnd"/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 xml:space="preserve"> and school canteens to make the healthiest choices possible. Its nutrition philosophy is one of balance that promotes the five core food groups, </w:t>
      </w:r>
      <w:proofErr w:type="gramStart"/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>variety</w:t>
      </w:r>
      <w:proofErr w:type="gramEnd"/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 xml:space="preserve"> and mindful eating</w:t>
      </w:r>
    </w:p>
    <w:p w14:paraId="54744D52" w14:textId="6676F25B" w:rsidR="00FB4950" w:rsidRPr="007F4C5D" w:rsidRDefault="00FB4950" w:rsidP="5D27D7BE">
      <w:pPr>
        <w:pStyle w:val="MediumGrid1-Accent21"/>
        <w:numPr>
          <w:ilvl w:val="0"/>
          <w:numId w:val="27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</w:pPr>
      <w:r w:rsidRPr="5D27D7BE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>Staffed by dietitians, teachers and health educators, Healthy Kids provide a range of services including a toll-free telephone enquiry line, email support, canteen menu reviews and more</w:t>
      </w:r>
    </w:p>
    <w:p w14:paraId="5E8B2B36" w14:textId="0804604C" w:rsidR="004F5B3A" w:rsidRPr="00FF7984" w:rsidRDefault="00FB4950" w:rsidP="478DE5D7">
      <w:pPr>
        <w:pStyle w:val="MediumGrid1-Accent21"/>
        <w:numPr>
          <w:ilvl w:val="0"/>
          <w:numId w:val="27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</w:pPr>
      <w:r w:rsidRPr="478DE5D7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AU"/>
        </w:rPr>
        <w:t xml:space="preserve">See the website for more information: </w:t>
      </w:r>
      <w:hyperlink r:id="rId10">
        <w:r w:rsidRPr="478DE5D7">
          <w:rPr>
            <w:rStyle w:val="Hyperlink"/>
            <w:rFonts w:asciiTheme="minorHAnsi" w:eastAsiaTheme="minorEastAsia" w:hAnsiTheme="minorHAnsi" w:cstheme="minorBidi"/>
            <w:color w:val="000000" w:themeColor="text1"/>
            <w:sz w:val="20"/>
            <w:szCs w:val="20"/>
            <w:lang w:val="en-AU"/>
          </w:rPr>
          <w:t>healthy-kids.com.au</w:t>
        </w:r>
      </w:hyperlink>
      <w:r w:rsidRPr="478DE5D7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                         </w:t>
      </w:r>
    </w:p>
    <w:sectPr w:rsidR="004F5B3A" w:rsidRPr="00FF7984" w:rsidSect="00B11C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1" w:h="16840"/>
      <w:pgMar w:top="1428" w:right="1043" w:bottom="1185" w:left="992" w:header="0" w:footer="25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7731" w14:textId="77777777" w:rsidR="00247C09" w:rsidRDefault="00247C09">
      <w:r>
        <w:separator/>
      </w:r>
    </w:p>
  </w:endnote>
  <w:endnote w:type="continuationSeparator" w:id="0">
    <w:p w14:paraId="10C878AD" w14:textId="77777777" w:rsidR="00247C09" w:rsidRDefault="00247C09">
      <w:r>
        <w:continuationSeparator/>
      </w:r>
    </w:p>
  </w:endnote>
  <w:endnote w:type="continuationNotice" w:id="1">
    <w:p w14:paraId="6D5AB1BB" w14:textId="77777777" w:rsidR="00247C09" w:rsidRDefault="00247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lack-Roman">
    <w:altName w:val="Cambria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Do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Cn BT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A341" w14:textId="77777777" w:rsidR="002B2952" w:rsidRDefault="002B2952" w:rsidP="00665F82">
    <w:pPr>
      <w:pStyle w:val="Footer"/>
      <w:framePr w:wrap="around" w:vAnchor="text" w:hAnchor="margin" w:xAlign="right" w:y="1"/>
      <w:rPr>
        <w:rStyle w:val="PageNumber"/>
      </w:rPr>
    </w:pPr>
  </w:p>
  <w:p w14:paraId="1432BF3F" w14:textId="77777777" w:rsidR="002B2952" w:rsidRDefault="002B2952" w:rsidP="00665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46A8" w14:textId="77777777" w:rsidR="00B967BF" w:rsidRPr="00B11C31" w:rsidRDefault="00B967BF" w:rsidP="00B967BF">
    <w:pPr>
      <w:pStyle w:val="Default"/>
      <w:ind w:left="-284" w:right="360"/>
      <w:jc w:val="center"/>
      <w:rPr>
        <w:rFonts w:ascii="Calibri" w:hAnsi="Calibri" w:cs="Swis721 Cn BT"/>
        <w:b/>
        <w:bCs/>
        <w:color w:val="808284"/>
        <w:sz w:val="20"/>
        <w:szCs w:val="20"/>
      </w:rPr>
    </w:pPr>
    <w:r w:rsidRPr="00B11C31">
      <w:rPr>
        <w:rFonts w:ascii="Calibri" w:hAnsi="Calibri" w:cs="Swis721 Cn BT"/>
        <w:b/>
        <w:bCs/>
        <w:color w:val="808284"/>
        <w:sz w:val="20"/>
        <w:szCs w:val="20"/>
      </w:rPr>
      <w:t>Healthy Kids Association Inc.</w:t>
    </w:r>
  </w:p>
  <w:p w14:paraId="743792C4" w14:textId="77777777" w:rsidR="00B967BF" w:rsidRPr="00B11C31" w:rsidRDefault="00B967BF" w:rsidP="00B967BF">
    <w:pPr>
      <w:pStyle w:val="Default"/>
      <w:ind w:left="-284" w:right="360"/>
      <w:jc w:val="center"/>
      <w:rPr>
        <w:rFonts w:ascii="Calibri" w:hAnsi="Calibri" w:cs="Swis721 Cn BT"/>
        <w:color w:val="808284"/>
        <w:sz w:val="20"/>
        <w:szCs w:val="20"/>
      </w:rPr>
    </w:pPr>
    <w:r w:rsidRPr="00B11C31">
      <w:rPr>
        <w:rFonts w:ascii="Calibri" w:hAnsi="Calibri" w:cs="Swis721 Cn BT"/>
        <w:color w:val="808284"/>
        <w:sz w:val="20"/>
        <w:szCs w:val="20"/>
      </w:rPr>
      <w:t xml:space="preserve">Suite 1.02, 38 Oxley Street, St </w:t>
    </w:r>
    <w:proofErr w:type="spellStart"/>
    <w:r w:rsidRPr="00B11C31">
      <w:rPr>
        <w:rFonts w:ascii="Calibri" w:hAnsi="Calibri" w:cs="Swis721 Cn BT"/>
        <w:color w:val="808284"/>
        <w:sz w:val="20"/>
        <w:szCs w:val="20"/>
      </w:rPr>
      <w:t>Leonards</w:t>
    </w:r>
    <w:proofErr w:type="spellEnd"/>
    <w:r w:rsidRPr="00B11C31">
      <w:rPr>
        <w:rFonts w:ascii="Calibri" w:hAnsi="Calibri" w:cs="Swis721 Cn BT"/>
        <w:color w:val="808284"/>
        <w:sz w:val="20"/>
        <w:szCs w:val="20"/>
      </w:rPr>
      <w:t xml:space="preserve"> NSW 2065</w:t>
    </w:r>
  </w:p>
  <w:p w14:paraId="4B1D728F" w14:textId="77777777" w:rsidR="00B11C31" w:rsidRDefault="00B967BF" w:rsidP="00B967BF">
    <w:pPr>
      <w:pStyle w:val="Default"/>
      <w:ind w:left="-284" w:right="360"/>
      <w:jc w:val="center"/>
      <w:rPr>
        <w:rFonts w:ascii="Calibri" w:hAnsi="Calibri" w:cs="Swis721 Cn BT"/>
        <w:color w:val="808284"/>
        <w:sz w:val="20"/>
        <w:szCs w:val="20"/>
      </w:rPr>
    </w:pPr>
    <w:r w:rsidRPr="00B11C31">
      <w:rPr>
        <w:rFonts w:ascii="Calibri" w:hAnsi="Calibri" w:cs="Swis721 Cn BT"/>
        <w:color w:val="808284"/>
        <w:sz w:val="20"/>
        <w:szCs w:val="20"/>
      </w:rPr>
      <w:t xml:space="preserve">Tel: 02 9876 1300 Fax: 02 9876 1471 Outside Sydney: 1300 724 850 </w:t>
    </w:r>
  </w:p>
  <w:p w14:paraId="13064D3C" w14:textId="43C0B7DC" w:rsidR="00B967BF" w:rsidRPr="00B11C31" w:rsidRDefault="00B967BF" w:rsidP="00B967BF">
    <w:pPr>
      <w:pStyle w:val="Default"/>
      <w:ind w:left="-284" w:right="360"/>
      <w:jc w:val="center"/>
      <w:rPr>
        <w:rFonts w:ascii="Calibri" w:hAnsi="Calibri" w:cs="Swis721 Cn BT"/>
        <w:color w:val="808284"/>
        <w:sz w:val="20"/>
        <w:szCs w:val="20"/>
      </w:rPr>
    </w:pPr>
    <w:r w:rsidRPr="00B11C31">
      <w:rPr>
        <w:rFonts w:ascii="Calibri" w:hAnsi="Calibri" w:cs="Swis721 Cn BT"/>
        <w:color w:val="808284"/>
        <w:sz w:val="20"/>
        <w:szCs w:val="20"/>
      </w:rPr>
      <w:t xml:space="preserve">Email: info@healthy-kids.com.au Web: healthy-kids.com.au </w:t>
    </w:r>
    <w:r w:rsidRPr="00B11C31">
      <w:rPr>
        <w:rFonts w:ascii="Calibri" w:hAnsi="Calibri" w:cs="Swis721 Cn BT"/>
        <w:color w:val="808284"/>
        <w:sz w:val="20"/>
        <w:szCs w:val="20"/>
      </w:rPr>
      <w:br/>
    </w:r>
    <w:r w:rsidRPr="00B11C31">
      <w:rPr>
        <w:rFonts w:ascii="Calibri" w:hAnsi="Calibri" w:cs="Swis721 Cn BT"/>
        <w:b/>
        <w:bCs/>
        <w:color w:val="51B545"/>
        <w:sz w:val="20"/>
        <w:szCs w:val="20"/>
      </w:rPr>
      <w:t>Supported by the NSW Ministry of Health</w:t>
    </w:r>
  </w:p>
  <w:p w14:paraId="1A500C2C" w14:textId="77777777" w:rsidR="002B2952" w:rsidRDefault="002B2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85B" w14:textId="6A055AA6" w:rsidR="4F5EF700" w:rsidRPr="00DF0798" w:rsidRDefault="4F5EF700" w:rsidP="00DF0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6897" w14:textId="77777777" w:rsidR="00247C09" w:rsidRDefault="00247C09">
      <w:r>
        <w:separator/>
      </w:r>
    </w:p>
  </w:footnote>
  <w:footnote w:type="continuationSeparator" w:id="0">
    <w:p w14:paraId="1B19EC71" w14:textId="77777777" w:rsidR="00247C09" w:rsidRDefault="00247C09">
      <w:r>
        <w:continuationSeparator/>
      </w:r>
    </w:p>
  </w:footnote>
  <w:footnote w:type="continuationNotice" w:id="1">
    <w:p w14:paraId="5A226BBB" w14:textId="77777777" w:rsidR="00247C09" w:rsidRDefault="00247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DFE0" w14:textId="77777777" w:rsidR="00DF0798" w:rsidRDefault="00DF0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735E" w14:textId="1AA7A6D5" w:rsidR="4F5EF700" w:rsidRPr="00DF0798" w:rsidRDefault="4F5EF700" w:rsidP="00DF0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83C" w14:textId="23F32724" w:rsidR="002B2952" w:rsidRPr="0097261E" w:rsidRDefault="002B2952" w:rsidP="00CA684D">
    <w:pPr>
      <w:pStyle w:val="Default"/>
      <w:spacing w:after="225"/>
      <w:ind w:left="-284"/>
      <w:rPr>
        <w:rFonts w:ascii="BadDog" w:hAnsi="BadDog"/>
        <w:b/>
        <w:color w:val="09AEF4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3D89C56"/>
    <w:lvl w:ilvl="0" w:tplc="0F6E553E">
      <w:numFmt w:val="none"/>
      <w:lvlText w:val=""/>
      <w:lvlJc w:val="left"/>
      <w:pPr>
        <w:tabs>
          <w:tab w:val="num" w:pos="1080"/>
        </w:tabs>
      </w:pPr>
    </w:lvl>
    <w:lvl w:ilvl="1" w:tplc="817E32D8">
      <w:numFmt w:val="decimal"/>
      <w:lvlText w:val=""/>
      <w:lvlJc w:val="left"/>
    </w:lvl>
    <w:lvl w:ilvl="2" w:tplc="158E6682">
      <w:numFmt w:val="decimal"/>
      <w:lvlText w:val=""/>
      <w:lvlJc w:val="left"/>
    </w:lvl>
    <w:lvl w:ilvl="3" w:tplc="FA08C856">
      <w:numFmt w:val="decimal"/>
      <w:lvlText w:val=""/>
      <w:lvlJc w:val="left"/>
    </w:lvl>
    <w:lvl w:ilvl="4" w:tplc="1242EA10">
      <w:numFmt w:val="decimal"/>
      <w:lvlText w:val=""/>
      <w:lvlJc w:val="left"/>
    </w:lvl>
    <w:lvl w:ilvl="5" w:tplc="09B268C2">
      <w:numFmt w:val="decimal"/>
      <w:lvlText w:val=""/>
      <w:lvlJc w:val="left"/>
    </w:lvl>
    <w:lvl w:ilvl="6" w:tplc="3C480B86">
      <w:numFmt w:val="decimal"/>
      <w:lvlText w:val=""/>
      <w:lvlJc w:val="left"/>
    </w:lvl>
    <w:lvl w:ilvl="7" w:tplc="6464A56E">
      <w:numFmt w:val="decimal"/>
      <w:lvlText w:val=""/>
      <w:lvlJc w:val="left"/>
    </w:lvl>
    <w:lvl w:ilvl="8" w:tplc="06D21F14">
      <w:numFmt w:val="decimal"/>
      <w:lvlText w:val=""/>
      <w:lvlJc w:val="left"/>
    </w:lvl>
  </w:abstractNum>
  <w:abstractNum w:abstractNumId="1" w15:restartNumberingAfterBreak="0">
    <w:nsid w:val="070E6694"/>
    <w:multiLevelType w:val="hybridMultilevel"/>
    <w:tmpl w:val="34BA3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D0AE6"/>
    <w:multiLevelType w:val="hybridMultilevel"/>
    <w:tmpl w:val="8A12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51161"/>
    <w:multiLevelType w:val="hybridMultilevel"/>
    <w:tmpl w:val="C49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4121"/>
    <w:multiLevelType w:val="hybridMultilevel"/>
    <w:tmpl w:val="F468F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31889"/>
    <w:multiLevelType w:val="hybridMultilevel"/>
    <w:tmpl w:val="0FBE3AC6"/>
    <w:lvl w:ilvl="0" w:tplc="2FD2E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BC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61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0B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A2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67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E4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EB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2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0DE7"/>
    <w:multiLevelType w:val="hybridMultilevel"/>
    <w:tmpl w:val="2D5E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4525"/>
    <w:multiLevelType w:val="hybridMultilevel"/>
    <w:tmpl w:val="A2F876B0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A73"/>
    <w:multiLevelType w:val="hybridMultilevel"/>
    <w:tmpl w:val="068C9582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7A01"/>
    <w:multiLevelType w:val="hybridMultilevel"/>
    <w:tmpl w:val="44B663E0"/>
    <w:lvl w:ilvl="0" w:tplc="9E14E0B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AC04AC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02AB6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3E246D4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9C38872E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569C119A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AB08F8B0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EFC96D4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CE9CD120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6B45862"/>
    <w:multiLevelType w:val="hybridMultilevel"/>
    <w:tmpl w:val="D3C0EFFE"/>
    <w:lvl w:ilvl="0" w:tplc="8F04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63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A8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E1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E0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2D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93B28"/>
    <w:multiLevelType w:val="hybridMultilevel"/>
    <w:tmpl w:val="367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1E88"/>
    <w:multiLevelType w:val="hybridMultilevel"/>
    <w:tmpl w:val="F41EA3CE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F7CA5"/>
    <w:multiLevelType w:val="hybridMultilevel"/>
    <w:tmpl w:val="4552E9A2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A1ABA"/>
    <w:multiLevelType w:val="hybridMultilevel"/>
    <w:tmpl w:val="321CA730"/>
    <w:lvl w:ilvl="0" w:tplc="6E42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E5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0B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1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6D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4E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6D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C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0D5F"/>
    <w:multiLevelType w:val="hybridMultilevel"/>
    <w:tmpl w:val="341A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43116"/>
    <w:multiLevelType w:val="hybridMultilevel"/>
    <w:tmpl w:val="D1740418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694B"/>
    <w:multiLevelType w:val="hybridMultilevel"/>
    <w:tmpl w:val="7E1EC15E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306BE"/>
    <w:multiLevelType w:val="hybridMultilevel"/>
    <w:tmpl w:val="44B663E0"/>
    <w:lvl w:ilvl="0" w:tplc="92A07D8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608D43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7A321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5EEAAE08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12DAAD5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F79CB40A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59849E88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681423B4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1C10071C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50A101F0"/>
    <w:multiLevelType w:val="hybridMultilevel"/>
    <w:tmpl w:val="271A817C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9566E"/>
    <w:multiLevelType w:val="hybridMultilevel"/>
    <w:tmpl w:val="3CCEF4CA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7796B"/>
    <w:multiLevelType w:val="hybridMultilevel"/>
    <w:tmpl w:val="7C3C75F8"/>
    <w:lvl w:ilvl="0" w:tplc="12DC94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B410967"/>
    <w:multiLevelType w:val="hybridMultilevel"/>
    <w:tmpl w:val="D39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13D59"/>
    <w:multiLevelType w:val="hybridMultilevel"/>
    <w:tmpl w:val="6CFA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2619"/>
    <w:multiLevelType w:val="hybridMultilevel"/>
    <w:tmpl w:val="AA7E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6425C"/>
    <w:multiLevelType w:val="hybridMultilevel"/>
    <w:tmpl w:val="005043F4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E2A41"/>
    <w:multiLevelType w:val="hybridMultilevel"/>
    <w:tmpl w:val="44B663E0"/>
    <w:lvl w:ilvl="0" w:tplc="F752C7D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8A9268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5B2C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3B628EEA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2CE23A90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179E7C98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3926E5DE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622C04A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83AE36A6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7A7357BE"/>
    <w:multiLevelType w:val="hybridMultilevel"/>
    <w:tmpl w:val="300CA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025959">
    <w:abstractNumId w:val="5"/>
  </w:num>
  <w:num w:numId="2" w16cid:durableId="2140488535">
    <w:abstractNumId w:val="10"/>
  </w:num>
  <w:num w:numId="3" w16cid:durableId="712311194">
    <w:abstractNumId w:val="14"/>
  </w:num>
  <w:num w:numId="4" w16cid:durableId="330715530">
    <w:abstractNumId w:val="21"/>
  </w:num>
  <w:num w:numId="5" w16cid:durableId="1617178574">
    <w:abstractNumId w:val="26"/>
  </w:num>
  <w:num w:numId="6" w16cid:durableId="542786955">
    <w:abstractNumId w:val="9"/>
  </w:num>
  <w:num w:numId="7" w16cid:durableId="721830212">
    <w:abstractNumId w:val="18"/>
  </w:num>
  <w:num w:numId="8" w16cid:durableId="352271420">
    <w:abstractNumId w:val="0"/>
  </w:num>
  <w:num w:numId="9" w16cid:durableId="2017267841">
    <w:abstractNumId w:val="11"/>
  </w:num>
  <w:num w:numId="10" w16cid:durableId="1197424268">
    <w:abstractNumId w:val="6"/>
  </w:num>
  <w:num w:numId="11" w16cid:durableId="1065880021">
    <w:abstractNumId w:val="23"/>
  </w:num>
  <w:num w:numId="12" w16cid:durableId="1654866620">
    <w:abstractNumId w:val="3"/>
  </w:num>
  <w:num w:numId="13" w16cid:durableId="1748764618">
    <w:abstractNumId w:val="20"/>
  </w:num>
  <w:num w:numId="14" w16cid:durableId="2013137854">
    <w:abstractNumId w:val="16"/>
  </w:num>
  <w:num w:numId="15" w16cid:durableId="548108936">
    <w:abstractNumId w:val="13"/>
  </w:num>
  <w:num w:numId="16" w16cid:durableId="287399524">
    <w:abstractNumId w:val="19"/>
  </w:num>
  <w:num w:numId="17" w16cid:durableId="1956132566">
    <w:abstractNumId w:val="8"/>
  </w:num>
  <w:num w:numId="18" w16cid:durableId="2129280399">
    <w:abstractNumId w:val="17"/>
  </w:num>
  <w:num w:numId="19" w16cid:durableId="1328248047">
    <w:abstractNumId w:val="25"/>
  </w:num>
  <w:num w:numId="20" w16cid:durableId="1044676596">
    <w:abstractNumId w:val="7"/>
  </w:num>
  <w:num w:numId="21" w16cid:durableId="50690067">
    <w:abstractNumId w:val="12"/>
  </w:num>
  <w:num w:numId="22" w16cid:durableId="1342970769">
    <w:abstractNumId w:val="27"/>
  </w:num>
  <w:num w:numId="23" w16cid:durableId="1356807904">
    <w:abstractNumId w:val="4"/>
  </w:num>
  <w:num w:numId="24" w16cid:durableId="1604416376">
    <w:abstractNumId w:val="22"/>
  </w:num>
  <w:num w:numId="25" w16cid:durableId="478150911">
    <w:abstractNumId w:val="2"/>
  </w:num>
  <w:num w:numId="26" w16cid:durableId="1680811230">
    <w:abstractNumId w:val="24"/>
  </w:num>
  <w:num w:numId="27" w16cid:durableId="583225935">
    <w:abstractNumId w:val="1"/>
  </w:num>
  <w:num w:numId="28" w16cid:durableId="190921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9D"/>
    <w:rsid w:val="00015CAE"/>
    <w:rsid w:val="000231AD"/>
    <w:rsid w:val="000339F8"/>
    <w:rsid w:val="000445D1"/>
    <w:rsid w:val="00074252"/>
    <w:rsid w:val="00090422"/>
    <w:rsid w:val="00090E22"/>
    <w:rsid w:val="000A1AAD"/>
    <w:rsid w:val="000B54B7"/>
    <w:rsid w:val="000B587D"/>
    <w:rsid w:val="000C269F"/>
    <w:rsid w:val="000C5143"/>
    <w:rsid w:val="000D1529"/>
    <w:rsid w:val="000D2C87"/>
    <w:rsid w:val="000F6137"/>
    <w:rsid w:val="000F7F77"/>
    <w:rsid w:val="00114906"/>
    <w:rsid w:val="00115D97"/>
    <w:rsid w:val="00121F13"/>
    <w:rsid w:val="00122779"/>
    <w:rsid w:val="00125FD3"/>
    <w:rsid w:val="00127518"/>
    <w:rsid w:val="00135184"/>
    <w:rsid w:val="00135947"/>
    <w:rsid w:val="00136F5D"/>
    <w:rsid w:val="00152E36"/>
    <w:rsid w:val="00154458"/>
    <w:rsid w:val="00185B28"/>
    <w:rsid w:val="0019535E"/>
    <w:rsid w:val="00196475"/>
    <w:rsid w:val="00197D51"/>
    <w:rsid w:val="001A76DF"/>
    <w:rsid w:val="001C004B"/>
    <w:rsid w:val="001C1D77"/>
    <w:rsid w:val="001C7AC1"/>
    <w:rsid w:val="001D2D47"/>
    <w:rsid w:val="001D5BE5"/>
    <w:rsid w:val="001F35F2"/>
    <w:rsid w:val="00210171"/>
    <w:rsid w:val="00216741"/>
    <w:rsid w:val="00217BA2"/>
    <w:rsid w:val="002340A7"/>
    <w:rsid w:val="00244D18"/>
    <w:rsid w:val="00246B6B"/>
    <w:rsid w:val="0024713A"/>
    <w:rsid w:val="00247C09"/>
    <w:rsid w:val="00260000"/>
    <w:rsid w:val="00270C9B"/>
    <w:rsid w:val="002719BA"/>
    <w:rsid w:val="00296119"/>
    <w:rsid w:val="002B2952"/>
    <w:rsid w:val="002B6536"/>
    <w:rsid w:val="002B729E"/>
    <w:rsid w:val="002D13F3"/>
    <w:rsid w:val="002D7C4D"/>
    <w:rsid w:val="00301B17"/>
    <w:rsid w:val="00302D2A"/>
    <w:rsid w:val="0030392E"/>
    <w:rsid w:val="00304C17"/>
    <w:rsid w:val="00323351"/>
    <w:rsid w:val="00325DEA"/>
    <w:rsid w:val="0033375B"/>
    <w:rsid w:val="00363267"/>
    <w:rsid w:val="0036764C"/>
    <w:rsid w:val="00372439"/>
    <w:rsid w:val="003737BB"/>
    <w:rsid w:val="00376863"/>
    <w:rsid w:val="00376F82"/>
    <w:rsid w:val="00386FC6"/>
    <w:rsid w:val="00390BF5"/>
    <w:rsid w:val="00393DEF"/>
    <w:rsid w:val="00395C07"/>
    <w:rsid w:val="003A5CCF"/>
    <w:rsid w:val="003B6F59"/>
    <w:rsid w:val="003C3896"/>
    <w:rsid w:val="003E51C5"/>
    <w:rsid w:val="003F3226"/>
    <w:rsid w:val="003F4881"/>
    <w:rsid w:val="00401FEF"/>
    <w:rsid w:val="004176F9"/>
    <w:rsid w:val="00426D4A"/>
    <w:rsid w:val="00433DEA"/>
    <w:rsid w:val="004454B9"/>
    <w:rsid w:val="00447FE4"/>
    <w:rsid w:val="00461CCF"/>
    <w:rsid w:val="00472D2F"/>
    <w:rsid w:val="00473D77"/>
    <w:rsid w:val="00475D73"/>
    <w:rsid w:val="00476CF0"/>
    <w:rsid w:val="004829A7"/>
    <w:rsid w:val="004844B3"/>
    <w:rsid w:val="004858B4"/>
    <w:rsid w:val="004939D9"/>
    <w:rsid w:val="004A088F"/>
    <w:rsid w:val="004A3656"/>
    <w:rsid w:val="004B6EE9"/>
    <w:rsid w:val="004C63B0"/>
    <w:rsid w:val="004E5B0B"/>
    <w:rsid w:val="004F2442"/>
    <w:rsid w:val="004F5B3A"/>
    <w:rsid w:val="00501681"/>
    <w:rsid w:val="00503300"/>
    <w:rsid w:val="0052178E"/>
    <w:rsid w:val="00530408"/>
    <w:rsid w:val="00535A08"/>
    <w:rsid w:val="00546101"/>
    <w:rsid w:val="0055743B"/>
    <w:rsid w:val="005B3C44"/>
    <w:rsid w:val="005B4C8D"/>
    <w:rsid w:val="005D12B2"/>
    <w:rsid w:val="005E09C3"/>
    <w:rsid w:val="005E5AC2"/>
    <w:rsid w:val="005E7671"/>
    <w:rsid w:val="005F35E7"/>
    <w:rsid w:val="005F4EDD"/>
    <w:rsid w:val="006037EF"/>
    <w:rsid w:val="00603AA6"/>
    <w:rsid w:val="00617A06"/>
    <w:rsid w:val="006368EC"/>
    <w:rsid w:val="006374F1"/>
    <w:rsid w:val="00653099"/>
    <w:rsid w:val="00665F82"/>
    <w:rsid w:val="00671550"/>
    <w:rsid w:val="00681AB7"/>
    <w:rsid w:val="00682AE7"/>
    <w:rsid w:val="006A1C81"/>
    <w:rsid w:val="006A3B4E"/>
    <w:rsid w:val="006A3BED"/>
    <w:rsid w:val="006C2C5E"/>
    <w:rsid w:val="006D054B"/>
    <w:rsid w:val="006D1E0B"/>
    <w:rsid w:val="006E63F6"/>
    <w:rsid w:val="00704177"/>
    <w:rsid w:val="00725E08"/>
    <w:rsid w:val="00726213"/>
    <w:rsid w:val="007516E2"/>
    <w:rsid w:val="0075770F"/>
    <w:rsid w:val="00765242"/>
    <w:rsid w:val="00766810"/>
    <w:rsid w:val="00766F87"/>
    <w:rsid w:val="00770155"/>
    <w:rsid w:val="00770F3F"/>
    <w:rsid w:val="0077150A"/>
    <w:rsid w:val="0077330E"/>
    <w:rsid w:val="00785C5D"/>
    <w:rsid w:val="00786F81"/>
    <w:rsid w:val="0079090D"/>
    <w:rsid w:val="00792EA9"/>
    <w:rsid w:val="00795E4F"/>
    <w:rsid w:val="007969EB"/>
    <w:rsid w:val="0079780E"/>
    <w:rsid w:val="007A1FC6"/>
    <w:rsid w:val="007A3F77"/>
    <w:rsid w:val="007C1197"/>
    <w:rsid w:val="007E2B93"/>
    <w:rsid w:val="007F4776"/>
    <w:rsid w:val="007F4C5D"/>
    <w:rsid w:val="0080793E"/>
    <w:rsid w:val="00810360"/>
    <w:rsid w:val="00811118"/>
    <w:rsid w:val="00816913"/>
    <w:rsid w:val="00826E69"/>
    <w:rsid w:val="008276A9"/>
    <w:rsid w:val="0082775A"/>
    <w:rsid w:val="00867D3D"/>
    <w:rsid w:val="00873782"/>
    <w:rsid w:val="008B0302"/>
    <w:rsid w:val="008B4FA2"/>
    <w:rsid w:val="008B6D41"/>
    <w:rsid w:val="008C1491"/>
    <w:rsid w:val="00904711"/>
    <w:rsid w:val="00911ADB"/>
    <w:rsid w:val="0091219C"/>
    <w:rsid w:val="00913B56"/>
    <w:rsid w:val="00915B27"/>
    <w:rsid w:val="00923403"/>
    <w:rsid w:val="00945119"/>
    <w:rsid w:val="009553EC"/>
    <w:rsid w:val="009567A4"/>
    <w:rsid w:val="00961A76"/>
    <w:rsid w:val="00966F19"/>
    <w:rsid w:val="0097261E"/>
    <w:rsid w:val="00985A9D"/>
    <w:rsid w:val="0098660E"/>
    <w:rsid w:val="00992630"/>
    <w:rsid w:val="00995DE3"/>
    <w:rsid w:val="009B345C"/>
    <w:rsid w:val="009D3AE9"/>
    <w:rsid w:val="009E0F11"/>
    <w:rsid w:val="00A057AB"/>
    <w:rsid w:val="00A1391F"/>
    <w:rsid w:val="00A1504D"/>
    <w:rsid w:val="00A159E2"/>
    <w:rsid w:val="00A5016E"/>
    <w:rsid w:val="00A60E10"/>
    <w:rsid w:val="00A6254B"/>
    <w:rsid w:val="00A66BCE"/>
    <w:rsid w:val="00A82DB3"/>
    <w:rsid w:val="00A868FD"/>
    <w:rsid w:val="00A89F16"/>
    <w:rsid w:val="00A919E9"/>
    <w:rsid w:val="00A93A1A"/>
    <w:rsid w:val="00AC0C9B"/>
    <w:rsid w:val="00AC27FE"/>
    <w:rsid w:val="00AC36BC"/>
    <w:rsid w:val="00AF2B64"/>
    <w:rsid w:val="00B01851"/>
    <w:rsid w:val="00B03569"/>
    <w:rsid w:val="00B11C31"/>
    <w:rsid w:val="00B33832"/>
    <w:rsid w:val="00B41C75"/>
    <w:rsid w:val="00B51B08"/>
    <w:rsid w:val="00B638C9"/>
    <w:rsid w:val="00B66BF2"/>
    <w:rsid w:val="00B66C6E"/>
    <w:rsid w:val="00B67224"/>
    <w:rsid w:val="00B82724"/>
    <w:rsid w:val="00B8541E"/>
    <w:rsid w:val="00B967BF"/>
    <w:rsid w:val="00BA183E"/>
    <w:rsid w:val="00BA5229"/>
    <w:rsid w:val="00BA577F"/>
    <w:rsid w:val="00BA7294"/>
    <w:rsid w:val="00BB4B40"/>
    <w:rsid w:val="00C00366"/>
    <w:rsid w:val="00C078DA"/>
    <w:rsid w:val="00C208D0"/>
    <w:rsid w:val="00C22876"/>
    <w:rsid w:val="00C25902"/>
    <w:rsid w:val="00C33532"/>
    <w:rsid w:val="00C3712F"/>
    <w:rsid w:val="00C40F54"/>
    <w:rsid w:val="00C46203"/>
    <w:rsid w:val="00C531F1"/>
    <w:rsid w:val="00C84463"/>
    <w:rsid w:val="00C8506F"/>
    <w:rsid w:val="00C938D7"/>
    <w:rsid w:val="00C94F04"/>
    <w:rsid w:val="00CA2251"/>
    <w:rsid w:val="00CA4092"/>
    <w:rsid w:val="00CA684D"/>
    <w:rsid w:val="00CC29B0"/>
    <w:rsid w:val="00CC4F3E"/>
    <w:rsid w:val="00CD0C06"/>
    <w:rsid w:val="00CD4B15"/>
    <w:rsid w:val="00CE1BEA"/>
    <w:rsid w:val="00CE314D"/>
    <w:rsid w:val="00CE52A6"/>
    <w:rsid w:val="00CE694E"/>
    <w:rsid w:val="00CF6EFF"/>
    <w:rsid w:val="00D00C1A"/>
    <w:rsid w:val="00D065B7"/>
    <w:rsid w:val="00D11172"/>
    <w:rsid w:val="00D224AA"/>
    <w:rsid w:val="00D244C6"/>
    <w:rsid w:val="00D44B24"/>
    <w:rsid w:val="00D45910"/>
    <w:rsid w:val="00D471D6"/>
    <w:rsid w:val="00D51418"/>
    <w:rsid w:val="00D60EF5"/>
    <w:rsid w:val="00D659B7"/>
    <w:rsid w:val="00D711D9"/>
    <w:rsid w:val="00D730E7"/>
    <w:rsid w:val="00D77C43"/>
    <w:rsid w:val="00D854D9"/>
    <w:rsid w:val="00D877D5"/>
    <w:rsid w:val="00D919B9"/>
    <w:rsid w:val="00D92704"/>
    <w:rsid w:val="00DB345D"/>
    <w:rsid w:val="00DB479C"/>
    <w:rsid w:val="00DB4CA9"/>
    <w:rsid w:val="00DD4E3D"/>
    <w:rsid w:val="00DF0798"/>
    <w:rsid w:val="00DF090A"/>
    <w:rsid w:val="00DF2F0B"/>
    <w:rsid w:val="00E057A8"/>
    <w:rsid w:val="00E12177"/>
    <w:rsid w:val="00E15D38"/>
    <w:rsid w:val="00E33E60"/>
    <w:rsid w:val="00E358BB"/>
    <w:rsid w:val="00E40B7F"/>
    <w:rsid w:val="00E56F0A"/>
    <w:rsid w:val="00E60B51"/>
    <w:rsid w:val="00E643C5"/>
    <w:rsid w:val="00E64F47"/>
    <w:rsid w:val="00E76DB4"/>
    <w:rsid w:val="00E8350B"/>
    <w:rsid w:val="00E84793"/>
    <w:rsid w:val="00E90115"/>
    <w:rsid w:val="00E93868"/>
    <w:rsid w:val="00E95B5A"/>
    <w:rsid w:val="00EA2009"/>
    <w:rsid w:val="00EA542F"/>
    <w:rsid w:val="00EC6A5A"/>
    <w:rsid w:val="00EE0676"/>
    <w:rsid w:val="00EE0A15"/>
    <w:rsid w:val="00EE2B67"/>
    <w:rsid w:val="00F00CEF"/>
    <w:rsid w:val="00F02BC2"/>
    <w:rsid w:val="00F0318F"/>
    <w:rsid w:val="00F06371"/>
    <w:rsid w:val="00F06DDD"/>
    <w:rsid w:val="00F079D2"/>
    <w:rsid w:val="00F07D8B"/>
    <w:rsid w:val="00F3400F"/>
    <w:rsid w:val="00F34EC3"/>
    <w:rsid w:val="00F36B68"/>
    <w:rsid w:val="00F44FFB"/>
    <w:rsid w:val="00F8069B"/>
    <w:rsid w:val="00F806FD"/>
    <w:rsid w:val="00F847F1"/>
    <w:rsid w:val="00F85943"/>
    <w:rsid w:val="00FA1F5D"/>
    <w:rsid w:val="00FB4546"/>
    <w:rsid w:val="00FB4950"/>
    <w:rsid w:val="00FC6961"/>
    <w:rsid w:val="00FE3535"/>
    <w:rsid w:val="00FE448A"/>
    <w:rsid w:val="00FF5651"/>
    <w:rsid w:val="00FF78EF"/>
    <w:rsid w:val="00FF7984"/>
    <w:rsid w:val="0106F11A"/>
    <w:rsid w:val="01C84928"/>
    <w:rsid w:val="02346377"/>
    <w:rsid w:val="0315F133"/>
    <w:rsid w:val="046310CA"/>
    <w:rsid w:val="0476A687"/>
    <w:rsid w:val="048C0FAB"/>
    <w:rsid w:val="05130CD5"/>
    <w:rsid w:val="055F0BA0"/>
    <w:rsid w:val="06FE4C55"/>
    <w:rsid w:val="074501DC"/>
    <w:rsid w:val="0A327CC3"/>
    <w:rsid w:val="0C4A6228"/>
    <w:rsid w:val="0D879D8F"/>
    <w:rsid w:val="0FDE6C00"/>
    <w:rsid w:val="1181C26A"/>
    <w:rsid w:val="11F4D67F"/>
    <w:rsid w:val="130713FF"/>
    <w:rsid w:val="1496276B"/>
    <w:rsid w:val="15808D44"/>
    <w:rsid w:val="16A08F07"/>
    <w:rsid w:val="16C5994A"/>
    <w:rsid w:val="16E5D346"/>
    <w:rsid w:val="17943A1C"/>
    <w:rsid w:val="1984AD23"/>
    <w:rsid w:val="19D94AB3"/>
    <w:rsid w:val="1CDF70D1"/>
    <w:rsid w:val="1E746648"/>
    <w:rsid w:val="1EE683C5"/>
    <w:rsid w:val="2019B88F"/>
    <w:rsid w:val="2023C9A8"/>
    <w:rsid w:val="220D6E6D"/>
    <w:rsid w:val="223416D3"/>
    <w:rsid w:val="235AD101"/>
    <w:rsid w:val="24407655"/>
    <w:rsid w:val="24871BD2"/>
    <w:rsid w:val="25AE715D"/>
    <w:rsid w:val="283F61C3"/>
    <w:rsid w:val="287404D1"/>
    <w:rsid w:val="28CB4382"/>
    <w:rsid w:val="2A427756"/>
    <w:rsid w:val="2ACFE4E9"/>
    <w:rsid w:val="2AD3C37C"/>
    <w:rsid w:val="2B1C0154"/>
    <w:rsid w:val="2B99BE25"/>
    <w:rsid w:val="2D33248E"/>
    <w:rsid w:val="2E21C605"/>
    <w:rsid w:val="305EE742"/>
    <w:rsid w:val="31387360"/>
    <w:rsid w:val="32FC8FAE"/>
    <w:rsid w:val="330D69FF"/>
    <w:rsid w:val="33D9D5C0"/>
    <w:rsid w:val="345D94E2"/>
    <w:rsid w:val="36913DB2"/>
    <w:rsid w:val="389A8BD1"/>
    <w:rsid w:val="3CF49424"/>
    <w:rsid w:val="3E6557F7"/>
    <w:rsid w:val="3EB2EFD9"/>
    <w:rsid w:val="3F313D0E"/>
    <w:rsid w:val="3F648958"/>
    <w:rsid w:val="413CC611"/>
    <w:rsid w:val="43670E63"/>
    <w:rsid w:val="4412DF1C"/>
    <w:rsid w:val="44719468"/>
    <w:rsid w:val="44DF6FCF"/>
    <w:rsid w:val="466E97AA"/>
    <w:rsid w:val="469A84EA"/>
    <w:rsid w:val="46E640C7"/>
    <w:rsid w:val="478DE5D7"/>
    <w:rsid w:val="47BAA760"/>
    <w:rsid w:val="48D03630"/>
    <w:rsid w:val="4913F401"/>
    <w:rsid w:val="4C191DCF"/>
    <w:rsid w:val="4CCEBBF0"/>
    <w:rsid w:val="4D05DFC8"/>
    <w:rsid w:val="4DD1272B"/>
    <w:rsid w:val="4DE3FEFE"/>
    <w:rsid w:val="4F5EF700"/>
    <w:rsid w:val="4FC4DBAA"/>
    <w:rsid w:val="50D9761C"/>
    <w:rsid w:val="51CB9AB4"/>
    <w:rsid w:val="51CF0B08"/>
    <w:rsid w:val="51FC8921"/>
    <w:rsid w:val="536ADB69"/>
    <w:rsid w:val="54703A0A"/>
    <w:rsid w:val="5620741A"/>
    <w:rsid w:val="5819B9BF"/>
    <w:rsid w:val="5823A151"/>
    <w:rsid w:val="5825242F"/>
    <w:rsid w:val="5854669B"/>
    <w:rsid w:val="59F18DAD"/>
    <w:rsid w:val="5B1401A7"/>
    <w:rsid w:val="5B5CC4F1"/>
    <w:rsid w:val="5CDE575E"/>
    <w:rsid w:val="5D27D7BE"/>
    <w:rsid w:val="5F2A1F6D"/>
    <w:rsid w:val="61E491F6"/>
    <w:rsid w:val="6360897D"/>
    <w:rsid w:val="63DE8243"/>
    <w:rsid w:val="647151D2"/>
    <w:rsid w:val="64C44F96"/>
    <w:rsid w:val="64ECAB79"/>
    <w:rsid w:val="6511C0DD"/>
    <w:rsid w:val="666E4DEC"/>
    <w:rsid w:val="6718EA02"/>
    <w:rsid w:val="69541326"/>
    <w:rsid w:val="69C44AF5"/>
    <w:rsid w:val="6B318F6A"/>
    <w:rsid w:val="6B84F265"/>
    <w:rsid w:val="6D7F19F6"/>
    <w:rsid w:val="6DF0A2BF"/>
    <w:rsid w:val="6FC0A2C0"/>
    <w:rsid w:val="70CB5325"/>
    <w:rsid w:val="70D4D080"/>
    <w:rsid w:val="716EA55B"/>
    <w:rsid w:val="73AC3C87"/>
    <w:rsid w:val="742D3D65"/>
    <w:rsid w:val="75E37737"/>
    <w:rsid w:val="7605E39C"/>
    <w:rsid w:val="76B69CFC"/>
    <w:rsid w:val="76FC7AF5"/>
    <w:rsid w:val="77443141"/>
    <w:rsid w:val="77E02A6E"/>
    <w:rsid w:val="7AB2945A"/>
    <w:rsid w:val="7BEADC19"/>
    <w:rsid w:val="7D46B6AC"/>
    <w:rsid w:val="7D9B4B9F"/>
    <w:rsid w:val="7DF15E49"/>
    <w:rsid w:val="7E268138"/>
    <w:rsid w:val="7E2C1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E865D"/>
  <w15:docId w15:val="{D476BEE4-690A-4BB7-859B-4285234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BE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etaBlack-Roman" w:hAnsi="MetaBlack-Roman" w:cs="MetaBlack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C0C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0CED"/>
    <w:rPr>
      <w:rFonts w:ascii="Cambria" w:eastAsia="Times New Roman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C0C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C0CED"/>
    <w:rPr>
      <w:rFonts w:ascii="Cambria" w:eastAsia="Times New Roman" w:hAnsi="Cambria" w:cs="Times New Roman"/>
      <w:sz w:val="24"/>
    </w:rPr>
  </w:style>
  <w:style w:type="character" w:styleId="Hyperlink">
    <w:name w:val="Hyperlink"/>
    <w:uiPriority w:val="99"/>
    <w:rsid w:val="00CC0CE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C0CED"/>
    <w:rPr>
      <w:rFonts w:ascii="Arial" w:hAnsi="Arial"/>
      <w:lang w:eastAsia="en-AU"/>
    </w:rPr>
  </w:style>
  <w:style w:type="character" w:customStyle="1" w:styleId="FootnoteTextChar">
    <w:name w:val="Footnote Text Char"/>
    <w:link w:val="FootnoteText"/>
    <w:uiPriority w:val="99"/>
    <w:semiHidden/>
    <w:locked/>
    <w:rsid w:val="00CC0CED"/>
    <w:rPr>
      <w:rFonts w:ascii="Arial" w:eastAsia="Times New Roman" w:hAnsi="Arial" w:cs="Times New Roman"/>
      <w:sz w:val="24"/>
      <w:lang w:eastAsia="en-AU"/>
    </w:rPr>
  </w:style>
  <w:style w:type="character" w:styleId="FootnoteReference">
    <w:name w:val="footnote reference"/>
    <w:uiPriority w:val="99"/>
    <w:semiHidden/>
    <w:rsid w:val="00CC0CED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AA090D"/>
    <w:rPr>
      <w:rFonts w:cs="Times New Roman"/>
    </w:rPr>
  </w:style>
  <w:style w:type="table" w:styleId="TableGrid">
    <w:name w:val="Table Grid"/>
    <w:basedOn w:val="TableNormal"/>
    <w:uiPriority w:val="59"/>
    <w:rsid w:val="00693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9"/>
    <w:rsid w:val="006F6BE1"/>
    <w:rPr>
      <w:rFonts w:ascii="Calibri" w:hAnsi="Calibri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72D2F"/>
    <w:pPr>
      <w:ind w:left="720"/>
      <w:contextualSpacing/>
    </w:pPr>
    <w:rPr>
      <w:rFonts w:eastAsia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6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6F87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6F87"/>
    <w:rPr>
      <w:rFonts w:ascii="Cambria" w:hAnsi="Cambria"/>
      <w:b/>
      <w:bCs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4950"/>
    <w:pPr>
      <w:ind w:left="720"/>
      <w:contextualSpacing/>
    </w:pPr>
    <w:rPr>
      <w:rFonts w:eastAsia="Cambria"/>
      <w:lang w:val="en-US"/>
    </w:rPr>
  </w:style>
  <w:style w:type="character" w:customStyle="1" w:styleId="apple-converted-space">
    <w:name w:val="apple-converted-space"/>
    <w:basedOn w:val="DefaultParagraphFont"/>
    <w:rsid w:val="00136F5D"/>
  </w:style>
  <w:style w:type="character" w:styleId="UnresolvedMention">
    <w:name w:val="Unresolved Mention"/>
    <w:basedOn w:val="DefaultParagraphFont"/>
    <w:uiPriority w:val="99"/>
    <w:semiHidden/>
    <w:unhideWhenUsed/>
    <w:rsid w:val="00D44B2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A2251"/>
  </w:style>
  <w:style w:type="paragraph" w:styleId="Revision">
    <w:name w:val="Revision"/>
    <w:hidden/>
    <w:semiHidden/>
    <w:rsid w:val="0080793E"/>
    <w:rPr>
      <w:rFonts w:ascii="Cambria" w:hAnsi="Cambria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1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-kids.com.au/teachers/fruit-veg-month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ealthy-kid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althy-kids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SLHN &amp; SWSLHN</Company>
  <LinksUpToDate>false</LinksUpToDate>
  <CharactersWithSpaces>2821</CharactersWithSpaces>
  <SharedDoc>false</SharedDoc>
  <HLinks>
    <vt:vector size="30" baseType="variant"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http://www.healthy-kids.com.au/</vt:lpwstr>
      </vt:variant>
      <vt:variant>
        <vt:lpwstr/>
      </vt:variant>
      <vt:variant>
        <vt:i4>1310767</vt:i4>
      </vt:variant>
      <vt:variant>
        <vt:i4>3</vt:i4>
      </vt:variant>
      <vt:variant>
        <vt:i4>0</vt:i4>
      </vt:variant>
      <vt:variant>
        <vt:i4>5</vt:i4>
      </vt:variant>
      <vt:variant>
        <vt:lpwstr>mailto:info@healthy-kids.com.au</vt:lpwstr>
      </vt:variant>
      <vt:variant>
        <vt:lpwstr/>
      </vt:variant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http://healthy-kids.com.au/teachers/fruit-veg-month/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https://australiainstitute.org.au/wp-content/uploads/2020/12/PB-59-Grow-Your-Own.pdf</vt:lpwstr>
      </vt:variant>
      <vt:variant>
        <vt:lpwstr/>
      </vt:variant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https://www.deakin.edu.au/__data/assets/pdf_file/0007/1251295/2018-01-31-ScopingStudyVegConsumption-WEB.pdf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Marc</dc:creator>
  <cp:keywords/>
  <cp:lastModifiedBy>Nienke  de Vlieger</cp:lastModifiedBy>
  <cp:revision>3</cp:revision>
  <cp:lastPrinted>2014-02-05T00:57:00Z</cp:lastPrinted>
  <dcterms:created xsi:type="dcterms:W3CDTF">2023-07-24T09:50:00Z</dcterms:created>
  <dcterms:modified xsi:type="dcterms:W3CDTF">2023-07-24T09:50:00Z</dcterms:modified>
</cp:coreProperties>
</file>